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06" w:rsidRDefault="006A5406" w:rsidP="001328A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813560" cy="937260"/>
            <wp:effectExtent l="19050" t="0" r="0" b="0"/>
            <wp:docPr id="1" name="Imagen 1" descr="letras DUN_min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 DUN_mini_we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AA" w:rsidRDefault="001328AA" w:rsidP="001328AA">
      <w:pPr>
        <w:jc w:val="center"/>
      </w:pPr>
      <w:r>
        <w:rPr>
          <w:b/>
          <w:sz w:val="40"/>
          <w:szCs w:val="40"/>
        </w:rPr>
        <w:t>HOJA DE RECLAMACIONES</w:t>
      </w: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28AA" w:rsidRPr="001328AA" w:rsidTr="006A5406">
        <w:tc>
          <w:tcPr>
            <w:tcW w:w="9322" w:type="dxa"/>
          </w:tcPr>
          <w:p w:rsidR="00A02053" w:rsidRDefault="00A02053" w:rsidP="00A02053">
            <w:r>
              <w:t xml:space="preserve">Si has adquirido un juego nuevo de Ludic Dragon </w:t>
            </w:r>
            <w:proofErr w:type="spellStart"/>
            <w:r>
              <w:t>Games</w:t>
            </w:r>
            <w:proofErr w:type="spellEnd"/>
            <w:r>
              <w:t xml:space="preserve"> y has descubierto que tiene un defecto de fabricación o le falta algún componente, completa el siguiente formulario para solicitar un reemplazo del componente o componentes afectados.</w:t>
            </w:r>
          </w:p>
          <w:p w:rsidR="001328AA" w:rsidRPr="00BA13B8" w:rsidRDefault="00A02053" w:rsidP="000522B9">
            <w:pPr>
              <w:rPr>
                <w:rFonts w:cstheme="minorHAnsi"/>
                <w:shd w:val="clear" w:color="auto" w:fill="FFFFFF"/>
              </w:rPr>
            </w:pPr>
            <w:r>
              <w:t>Este servicio no atenderá la reposición de piezas debidas al desgaste por su uso o por la pérdida de los mismos.</w:t>
            </w:r>
            <w:r w:rsidR="000522B9">
              <w:t xml:space="preserve"> </w:t>
            </w:r>
            <w:r w:rsidR="001328AA" w:rsidRPr="001328AA">
              <w:rPr>
                <w:rFonts w:cstheme="minorHAnsi"/>
              </w:rPr>
              <w:t xml:space="preserve">Este es un juego de </w:t>
            </w:r>
            <w:r w:rsidR="0045092D">
              <w:rPr>
                <w:rFonts w:cstheme="minorHAnsi"/>
              </w:rPr>
              <w:t>9</w:t>
            </w:r>
            <w:r w:rsidR="001328AA" w:rsidRPr="001328AA">
              <w:rPr>
                <w:rFonts w:cstheme="minorHAnsi"/>
              </w:rPr>
              <w:t xml:space="preserve"> kilos de componentes</w:t>
            </w:r>
            <w:bookmarkStart w:id="0" w:name="_GoBack"/>
            <w:bookmarkEnd w:id="0"/>
            <w:r w:rsidR="0045092D">
              <w:rPr>
                <w:rFonts w:cstheme="minorHAnsi"/>
              </w:rPr>
              <w:t xml:space="preserve"> (más los extras)</w:t>
            </w:r>
            <w:r w:rsidR="001328AA" w:rsidRPr="001328AA">
              <w:rPr>
                <w:rFonts w:cstheme="minorHAnsi"/>
              </w:rPr>
              <w:t xml:space="preserve">, por lo que el transporte le afecta más que a juegos ligeros. Intenta ser comprensivo y envía la reclamación (en formato PDF preferiblemente) al email: </w:t>
            </w:r>
            <w:hyperlink r:id="rId5" w:history="1">
              <w:r w:rsidR="00F1448B" w:rsidRPr="006A78C0">
                <w:rPr>
                  <w:rStyle w:val="Hipervnculo"/>
                  <w:rFonts w:ascii="Arial" w:hAnsi="Arial" w:cs="Arial"/>
                  <w:b/>
                  <w:color w:val="1155CC"/>
                  <w:sz w:val="20"/>
                  <w:szCs w:val="20"/>
                  <w:shd w:val="clear" w:color="auto" w:fill="FFFFFF"/>
                </w:rPr>
                <w:t>customersupport@ludicdragon.com</w:t>
              </w:r>
            </w:hyperlink>
          </w:p>
          <w:p w:rsidR="00BA13B8" w:rsidRPr="001328AA" w:rsidRDefault="00BA13B8" w:rsidP="00BA13B8">
            <w:pPr>
              <w:jc w:val="both"/>
              <w:rPr>
                <w:rFonts w:cstheme="minorHAnsi"/>
              </w:rPr>
            </w:pPr>
            <w:r w:rsidRPr="00BA13B8">
              <w:rPr>
                <w:rFonts w:cstheme="minorHAnsi"/>
                <w:shd w:val="clear" w:color="auto" w:fill="FFFFFF"/>
              </w:rPr>
              <w:t xml:space="preserve">Todas las reclamaciones deberán </w:t>
            </w:r>
            <w:r>
              <w:rPr>
                <w:rFonts w:cstheme="minorHAnsi"/>
                <w:shd w:val="clear" w:color="auto" w:fill="FFFFFF"/>
              </w:rPr>
              <w:t xml:space="preserve">enviarse empleando </w:t>
            </w:r>
            <w:r w:rsidRPr="00BA13B8">
              <w:rPr>
                <w:rFonts w:cstheme="minorHAnsi"/>
                <w:shd w:val="clear" w:color="auto" w:fill="FFFFFF"/>
              </w:rPr>
              <w:t>este documento. Toda reclamación que llegue a través de otros medios o sin emplearse este documento no será atendida.</w:t>
            </w:r>
          </w:p>
        </w:tc>
      </w:tr>
    </w:tbl>
    <w:p w:rsidR="001328AA" w:rsidRDefault="001328AA" w:rsidP="001328AA"/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1328AA" w:rsidTr="006A5406">
        <w:tc>
          <w:tcPr>
            <w:tcW w:w="4644" w:type="dxa"/>
          </w:tcPr>
          <w:p w:rsidR="001328AA" w:rsidRDefault="001328AA" w:rsidP="006B3B11">
            <w:r>
              <w:t>Nombre y apellidos:</w:t>
            </w:r>
          </w:p>
          <w:p w:rsidR="001328AA" w:rsidRDefault="001328AA" w:rsidP="006B3B11"/>
        </w:tc>
        <w:tc>
          <w:tcPr>
            <w:tcW w:w="4678" w:type="dxa"/>
          </w:tcPr>
          <w:p w:rsidR="001328AA" w:rsidRDefault="001328AA" w:rsidP="006B3B11">
            <w:r w:rsidRPr="00BA13B8">
              <w:t>País:</w:t>
            </w:r>
          </w:p>
        </w:tc>
      </w:tr>
      <w:tr w:rsidR="001328AA" w:rsidRPr="00073A32" w:rsidTr="006A5406">
        <w:tc>
          <w:tcPr>
            <w:tcW w:w="4644" w:type="dxa"/>
          </w:tcPr>
          <w:p w:rsidR="001328AA" w:rsidRPr="001328AA" w:rsidRDefault="001328AA" w:rsidP="006B3B11">
            <w:r w:rsidRPr="001328AA">
              <w:t xml:space="preserve">Email usado </w:t>
            </w:r>
            <w:r w:rsidR="003B7074">
              <w:t>en el pedido</w:t>
            </w:r>
            <w:r w:rsidRPr="001328AA">
              <w:t>:</w:t>
            </w:r>
          </w:p>
          <w:p w:rsidR="001328AA" w:rsidRPr="001328AA" w:rsidRDefault="001328AA" w:rsidP="006B3B11"/>
        </w:tc>
        <w:tc>
          <w:tcPr>
            <w:tcW w:w="4678" w:type="dxa"/>
          </w:tcPr>
          <w:p w:rsidR="001328AA" w:rsidRPr="00BA13B8" w:rsidRDefault="001328AA" w:rsidP="006B3B11">
            <w:r w:rsidRPr="00BA13B8">
              <w:t>Número de móvil:</w:t>
            </w:r>
          </w:p>
        </w:tc>
      </w:tr>
      <w:tr w:rsidR="001328AA" w:rsidRPr="00073A32" w:rsidTr="006A5406">
        <w:tc>
          <w:tcPr>
            <w:tcW w:w="4644" w:type="dxa"/>
          </w:tcPr>
          <w:p w:rsidR="001328AA" w:rsidRPr="001328AA" w:rsidRDefault="001328AA" w:rsidP="006B3B11">
            <w:pPr>
              <w:rPr>
                <w:lang w:val="en-US"/>
              </w:rPr>
            </w:pPr>
            <w:r w:rsidRPr="00BA13B8">
              <w:t>Dirección p</w:t>
            </w:r>
            <w:proofErr w:type="spellStart"/>
            <w:r w:rsidRPr="001328AA">
              <w:rPr>
                <w:lang w:val="en-US"/>
              </w:rPr>
              <w:t>ostal</w:t>
            </w:r>
            <w:proofErr w:type="spellEnd"/>
            <w:r w:rsidRPr="001328AA">
              <w:rPr>
                <w:lang w:val="en-US"/>
              </w:rPr>
              <w:t>:</w:t>
            </w:r>
          </w:p>
          <w:p w:rsidR="001328AA" w:rsidRPr="001328AA" w:rsidRDefault="001328AA" w:rsidP="006B3B11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1328AA" w:rsidRPr="001328AA" w:rsidRDefault="001328AA" w:rsidP="006B3B11">
            <w:r w:rsidRPr="001328AA">
              <w:t>Fecha en que recibiste el paquete:</w:t>
            </w:r>
          </w:p>
        </w:tc>
      </w:tr>
      <w:tr w:rsidR="001328AA" w:rsidRPr="00073A32" w:rsidTr="006A5406">
        <w:trPr>
          <w:trHeight w:val="2668"/>
        </w:trPr>
        <w:tc>
          <w:tcPr>
            <w:tcW w:w="9322" w:type="dxa"/>
            <w:gridSpan w:val="2"/>
          </w:tcPr>
          <w:p w:rsidR="001328AA" w:rsidRPr="001328AA" w:rsidRDefault="001328AA" w:rsidP="006B3B11">
            <w:r w:rsidRPr="001328AA">
              <w:t>Texto de reclamación:</w:t>
            </w:r>
          </w:p>
        </w:tc>
      </w:tr>
      <w:tr w:rsidR="001328AA" w:rsidRPr="00073A32" w:rsidTr="006A5406">
        <w:tc>
          <w:tcPr>
            <w:tcW w:w="9322" w:type="dxa"/>
            <w:gridSpan w:val="2"/>
          </w:tcPr>
          <w:p w:rsidR="001328AA" w:rsidRDefault="00B87BBF" w:rsidP="006B3B11">
            <w:r>
              <w:t xml:space="preserve">NOTA 1: </w:t>
            </w:r>
            <w:r w:rsidR="001328AA" w:rsidRPr="001328AA">
              <w:t>Envíanos junto a esta reclamación, adjuntas en el mismo email, las imágenes que muestran los desperfectos o roturas. En caso de pérdidas, indica claramente el elemento que te falta.</w:t>
            </w:r>
          </w:p>
          <w:p w:rsidR="00B87BBF" w:rsidRDefault="00B87BBF" w:rsidP="006B3B11">
            <w:r>
              <w:t>NOTA 2: Comprueba todo el juego antes de enviar la reclamación. Solo se aceptará una reclamación por juego recibido.</w:t>
            </w:r>
          </w:p>
          <w:p w:rsidR="00191F0D" w:rsidRDefault="00191F0D" w:rsidP="00191F0D">
            <w:r>
              <w:t xml:space="preserve">NOTA 3: </w:t>
            </w:r>
            <w:r w:rsidRPr="00803B3C">
              <w:t xml:space="preserve">Solo serán reclamables los fallos de </w:t>
            </w:r>
            <w:r>
              <w:t>fabricación</w:t>
            </w:r>
            <w:r w:rsidR="00F601F3">
              <w:t xml:space="preserve"> o los que puedan </w:t>
            </w:r>
            <w:r>
              <w:t xml:space="preserve">derivarse </w:t>
            </w:r>
            <w:r w:rsidR="00F601F3">
              <w:t xml:space="preserve">claramente </w:t>
            </w:r>
            <w:r>
              <w:t>del transporte</w:t>
            </w:r>
            <w:r w:rsidR="00393F4E">
              <w:t>. E</w:t>
            </w:r>
            <w:r w:rsidR="00366D0D">
              <w:t xml:space="preserve">n este </w:t>
            </w:r>
            <w:r w:rsidR="005D3C3C">
              <w:t xml:space="preserve">último </w:t>
            </w:r>
            <w:r w:rsidR="00366D0D">
              <w:t xml:space="preserve">caso, </w:t>
            </w:r>
            <w:r w:rsidR="00AA6079">
              <w:t xml:space="preserve">los daños por transporte podrán reclamarse </w:t>
            </w:r>
            <w:r w:rsidR="00704693">
              <w:t xml:space="preserve">solo si se encuentra la caja </w:t>
            </w:r>
            <w:r w:rsidR="00F601F3">
              <w:t>exterior dañada</w:t>
            </w:r>
            <w:r w:rsidR="00704693">
              <w:t xml:space="preserve"> y se conserva la caja de embalaje</w:t>
            </w:r>
            <w:r>
              <w:t xml:space="preserve">. Atendiendo a la relevancia de la reclamación, se considerará solicitar el pago de nuevos costes de envío para la reposición de </w:t>
            </w:r>
            <w:r w:rsidR="00F601F3">
              <w:t xml:space="preserve">los </w:t>
            </w:r>
            <w:r>
              <w:t>componentes.</w:t>
            </w:r>
          </w:p>
          <w:p w:rsidR="00191F0D" w:rsidRDefault="00191F0D" w:rsidP="00513BF1">
            <w:r>
              <w:t>NOTA 4: Pasado</w:t>
            </w:r>
            <w:r w:rsidR="00513BF1">
              <w:t xml:space="preserve">s 20 días </w:t>
            </w:r>
            <w:r>
              <w:t>desde que se recibió el paquete</w:t>
            </w:r>
            <w:r w:rsidR="00E12721">
              <w:t xml:space="preserve"> desde AGR </w:t>
            </w:r>
            <w:proofErr w:type="spellStart"/>
            <w:r w:rsidR="00E12721">
              <w:t>Priority</w:t>
            </w:r>
            <w:proofErr w:type="spellEnd"/>
            <w:r>
              <w:t>, no habrá posibilidad de reclamación</w:t>
            </w:r>
            <w:r w:rsidR="00E9693F">
              <w:t>, dado que no podrá discernirse si es un deterioro por uso del juego o es un problema de fabricación</w:t>
            </w:r>
            <w:r>
              <w:t>.</w:t>
            </w:r>
          </w:p>
          <w:p w:rsidR="000522B9" w:rsidRDefault="0045092D" w:rsidP="00513BF1">
            <w:r>
              <w:t xml:space="preserve">NOTA 5: </w:t>
            </w:r>
            <w:r w:rsidR="000522B9">
              <w:t>Si observa que el juego ha recibido algún daño debido a un golpe durante el transporte (caja rota, inserto roto u otros materiales dañados, deberá enviar la reclamación durante los primeros 5 días tras la recepción del paquete y conservando la caja de embalaje. Si no se cumplen estas condiciones, la empresa de transporte no asumirá los desperfectos.</w:t>
            </w:r>
          </w:p>
          <w:p w:rsidR="0093243E" w:rsidRDefault="0093243E" w:rsidP="0093243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3243E">
              <w:rPr>
                <w:rFonts w:cstheme="minorHAnsi"/>
                <w:color w:val="000000"/>
                <w:shd w:val="clear" w:color="auto" w:fill="FFFFFF"/>
              </w:rPr>
              <w:t xml:space="preserve">NOTA 6: No se aceptarán reclamaciones de desperfectos que no afecten a la </w:t>
            </w:r>
            <w:proofErr w:type="spellStart"/>
            <w:r w:rsidRPr="0093243E">
              <w:rPr>
                <w:rFonts w:cstheme="minorHAnsi"/>
                <w:color w:val="000000"/>
                <w:shd w:val="clear" w:color="auto" w:fill="FFFFFF"/>
              </w:rPr>
              <w:t>jugabilidad</w:t>
            </w:r>
            <w:proofErr w:type="spellEnd"/>
            <w:r w:rsidRPr="0093243E">
              <w:rPr>
                <w:rFonts w:cstheme="minorHAnsi"/>
                <w:color w:val="000000"/>
                <w:shd w:val="clear" w:color="auto" w:fill="FFFFFF"/>
              </w:rPr>
              <w:t xml:space="preserve"> del juego.</w:t>
            </w:r>
          </w:p>
          <w:p w:rsidR="0093243E" w:rsidRPr="001328AA" w:rsidRDefault="0093243E" w:rsidP="00513BF1"/>
        </w:tc>
      </w:tr>
    </w:tbl>
    <w:p w:rsidR="005C3390" w:rsidRDefault="005C3390" w:rsidP="001328AA">
      <w:pPr>
        <w:rPr>
          <w:rFonts w:cstheme="minorHAnsi"/>
          <w:color w:val="000000"/>
          <w:shd w:val="clear" w:color="auto" w:fill="FFFFFF"/>
        </w:rPr>
      </w:pPr>
    </w:p>
    <w:sectPr w:rsidR="005C3390" w:rsidSect="006A540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32"/>
    <w:rsid w:val="000522B9"/>
    <w:rsid w:val="00073A32"/>
    <w:rsid w:val="001328AA"/>
    <w:rsid w:val="001401B7"/>
    <w:rsid w:val="0016342D"/>
    <w:rsid w:val="001655B0"/>
    <w:rsid w:val="00191F0D"/>
    <w:rsid w:val="002235F1"/>
    <w:rsid w:val="002E45A2"/>
    <w:rsid w:val="002F2A9E"/>
    <w:rsid w:val="002F7DB0"/>
    <w:rsid w:val="00360BE0"/>
    <w:rsid w:val="00366D0D"/>
    <w:rsid w:val="00387333"/>
    <w:rsid w:val="00393F4E"/>
    <w:rsid w:val="003B7074"/>
    <w:rsid w:val="0045092D"/>
    <w:rsid w:val="004654E5"/>
    <w:rsid w:val="004A360B"/>
    <w:rsid w:val="00513BF1"/>
    <w:rsid w:val="00563831"/>
    <w:rsid w:val="00582C66"/>
    <w:rsid w:val="005C3390"/>
    <w:rsid w:val="005D3C3C"/>
    <w:rsid w:val="006A1587"/>
    <w:rsid w:val="006A5406"/>
    <w:rsid w:val="006A78C0"/>
    <w:rsid w:val="00704693"/>
    <w:rsid w:val="007202EC"/>
    <w:rsid w:val="00774008"/>
    <w:rsid w:val="007A6F4B"/>
    <w:rsid w:val="007A7113"/>
    <w:rsid w:val="007B3B9A"/>
    <w:rsid w:val="007F72D6"/>
    <w:rsid w:val="00803B3C"/>
    <w:rsid w:val="00862509"/>
    <w:rsid w:val="008C4E05"/>
    <w:rsid w:val="0093243E"/>
    <w:rsid w:val="00941FBD"/>
    <w:rsid w:val="00A02053"/>
    <w:rsid w:val="00A12C2F"/>
    <w:rsid w:val="00A24A38"/>
    <w:rsid w:val="00A36752"/>
    <w:rsid w:val="00AA6079"/>
    <w:rsid w:val="00AF2C20"/>
    <w:rsid w:val="00B856FB"/>
    <w:rsid w:val="00B87BBF"/>
    <w:rsid w:val="00BA13B8"/>
    <w:rsid w:val="00BB5C71"/>
    <w:rsid w:val="00C5678F"/>
    <w:rsid w:val="00CB7614"/>
    <w:rsid w:val="00E12721"/>
    <w:rsid w:val="00E40B02"/>
    <w:rsid w:val="00E9693F"/>
    <w:rsid w:val="00EE4B07"/>
    <w:rsid w:val="00F1448B"/>
    <w:rsid w:val="00F263BE"/>
    <w:rsid w:val="00F601F3"/>
    <w:rsid w:val="00FB2DCB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7BF0B-59FE-442C-9188-E2B87413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13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upport@ludicdrag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9</cp:revision>
  <dcterms:created xsi:type="dcterms:W3CDTF">2020-09-19T21:15:00Z</dcterms:created>
  <dcterms:modified xsi:type="dcterms:W3CDTF">2021-09-16T10:43:00Z</dcterms:modified>
</cp:coreProperties>
</file>